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D3D0" w14:textId="77777777" w:rsidR="001D7EA1" w:rsidRDefault="001D7EA1" w:rsidP="001D7EA1">
      <w:r>
        <w:t>Giochi grammatica online</w:t>
      </w:r>
    </w:p>
    <w:p w14:paraId="3C44B0AD" w14:textId="6D724388" w:rsidR="001D7EA1" w:rsidRDefault="001D7EA1" w:rsidP="001D7EA1">
      <w:pPr>
        <w:rPr>
          <w:sz w:val="48"/>
          <w:szCs w:val="48"/>
        </w:rPr>
      </w:pPr>
      <w:hyperlink r:id="rId4" w:history="1">
        <w:r w:rsidRPr="003A0FA2">
          <w:rPr>
            <w:rStyle w:val="Collegamentoipertestuale"/>
            <w:sz w:val="48"/>
            <w:szCs w:val="48"/>
          </w:rPr>
          <w:t>https://rossanaweb.altervista.org/blog/area-studenti/giochi-e-passatempi/grammatical-case-giochi-sulla-grammatica/</w:t>
        </w:r>
      </w:hyperlink>
    </w:p>
    <w:p w14:paraId="58275E3A" w14:textId="77777777" w:rsidR="001D7EA1" w:rsidRPr="001D7EA1" w:rsidRDefault="001D7EA1" w:rsidP="001D7EA1">
      <w:pPr>
        <w:rPr>
          <w:sz w:val="48"/>
          <w:szCs w:val="48"/>
        </w:rPr>
      </w:pPr>
    </w:p>
    <w:sectPr w:rsidR="001D7EA1" w:rsidRPr="001D7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A1"/>
    <w:rsid w:val="001D7EA1"/>
    <w:rsid w:val="00B9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2EA9"/>
  <w15:chartTrackingRefBased/>
  <w15:docId w15:val="{1E59931A-585B-4841-AFFE-ED47F74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7E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7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sanaweb.altervista.org/blog/area-studenti/giochi-e-passatempi/grammatical-case-giochi-sulla-grammat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2025-09-12T13:10:00Z</dcterms:created>
  <dcterms:modified xsi:type="dcterms:W3CDTF">2025-09-12T13:16:00Z</dcterms:modified>
</cp:coreProperties>
</file>